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B75BA0" w:rsidRPr="00B75BA0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  <w:sz w:val="24"/>
              </w:rPr>
            </w:pPr>
            <w:r w:rsidRPr="00B75BA0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  <w:sz w:val="24"/>
              </w:rPr>
            </w:pPr>
            <w:r w:rsidRPr="00B75BA0">
              <w:rPr>
                <w:rFonts w:ascii="Calibri" w:hAnsi="Calibri"/>
                <w:b/>
                <w:sz w:val="24"/>
              </w:rPr>
              <w:t xml:space="preserve">на проектирование и изготовление установки </w:t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  <w:sz w:val="24"/>
              </w:rPr>
            </w:pPr>
            <w:r w:rsidRPr="00B75BA0">
              <w:rPr>
                <w:rFonts w:ascii="Calibri" w:hAnsi="Calibri"/>
                <w:b/>
                <w:sz w:val="24"/>
              </w:rPr>
              <w:t>водоподготовки</w:t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</w:tr>
      <w:tr w:rsidR="00B75BA0" w:rsidRPr="00B75BA0" w:rsidTr="00B75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</w:tbl>
    <w:p w:rsidR="00B75BA0" w:rsidRPr="00B75BA0" w:rsidRDefault="00B75BA0" w:rsidP="00B75BA0">
      <w:pPr>
        <w:spacing w:after="0" w:line="240" w:lineRule="auto"/>
        <w:jc w:val="center"/>
      </w:pPr>
    </w:p>
    <w:tbl>
      <w:tblPr>
        <w:tblStyle w:val="2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58"/>
        <w:gridCol w:w="2552"/>
        <w:gridCol w:w="2410"/>
      </w:tblGrid>
      <w:tr w:rsidR="00B75BA0" w:rsidRPr="00B75BA0" w:rsidTr="00B75BA0">
        <w:tc>
          <w:tcPr>
            <w:tcW w:w="5358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Водопотребление максимальное часовое (пиковое)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Водопотребление суточное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Напор на выходе из установки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Напор на входе в установку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Требуемое качество воды на выходе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СанПиН 2.1.4.1074-01 Вода питьевая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вода бутилированная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другие стандарты (указать дополнительно)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Источник водоснабжения 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поверхностный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подземный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другой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Наличие существующих накопительных емкостей у заказчика: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есть (указать в разделе доп. сведения)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нет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Исполнение оборудования: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 существующем помещении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блочно</w:t>
            </w:r>
            <w:proofErr w:type="spellEnd"/>
            <w:r w:rsidRPr="00B75BA0">
              <w:rPr>
                <w:rFonts w:ascii="Calibri" w:hAnsi="Calibri"/>
              </w:rPr>
              <w:t>-модульное исполнение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Расчетная температура наружного воздуха (наиболее холодной пятидневки, для </w:t>
            </w:r>
            <w:proofErr w:type="spellStart"/>
            <w:r w:rsidRPr="00B75BA0">
              <w:rPr>
                <w:rFonts w:ascii="Calibri" w:hAnsi="Calibri"/>
              </w:rPr>
              <w:t>блочно</w:t>
            </w:r>
            <w:proofErr w:type="spellEnd"/>
            <w:r w:rsidRPr="00B75BA0">
              <w:rPr>
                <w:rFonts w:ascii="Calibri" w:hAnsi="Calibri"/>
              </w:rPr>
              <w:t>-модульного исполнения)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°С</w:t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Желаемый тип отопления (для </w:t>
            </w:r>
            <w:proofErr w:type="spellStart"/>
            <w:r w:rsidRPr="00B75BA0">
              <w:rPr>
                <w:rFonts w:ascii="Calibri" w:hAnsi="Calibri"/>
              </w:rPr>
              <w:t>блочно</w:t>
            </w:r>
            <w:proofErr w:type="spellEnd"/>
            <w:r w:rsidRPr="00B75BA0">
              <w:rPr>
                <w:rFonts w:ascii="Calibri" w:hAnsi="Calibri"/>
              </w:rPr>
              <w:t>-модульного исполнения)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водяное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электрическое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75BA0" w:rsidRPr="00B75BA0" w:rsidTr="00E1185B">
        <w:tc>
          <w:tcPr>
            <w:tcW w:w="535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Перечень передаваемых сигналов на пульт диспетчера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несанкционированный доступ (охранная сигнализация)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задымление (пожарная сигнализация)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температура в помещении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сигналы аварии технологического оборудования</w:t>
            </w:r>
          </w:p>
          <w:p w:rsidR="00B75BA0" w:rsidRPr="00B75BA0" w:rsidRDefault="00B75BA0" w:rsidP="00B75BA0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контроль параметров технологического процесса</w:t>
            </w:r>
          </w:p>
        </w:tc>
        <w:tc>
          <w:tcPr>
            <w:tcW w:w="4962" w:type="dxa"/>
            <w:gridSpan w:val="2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Arial" w:hAnsi="Arial" w:cs="Arial"/>
                <w:i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</w:p>
          <w:p w:rsidR="00B75BA0" w:rsidRPr="00B75BA0" w:rsidRDefault="00B75BA0" w:rsidP="00B75BA0">
            <w:pPr>
              <w:jc w:val="center"/>
              <w:rPr>
                <w:rFonts w:ascii="Calibri" w:hAnsi="Calibri"/>
              </w:rPr>
            </w:pPr>
            <w:r w:rsidRPr="00B75BA0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75BA0">
              <w:rPr>
                <w:rFonts w:ascii="Arial" w:hAnsi="Arial" w:cs="Arial"/>
                <w:i/>
              </w:rPr>
              <w:instrText xml:space="preserve"> FORMCHECKBOX </w:instrText>
            </w:r>
            <w:r w:rsidRPr="00B75BA0">
              <w:rPr>
                <w:rFonts w:ascii="Arial" w:hAnsi="Arial" w:cs="Arial"/>
                <w:i/>
              </w:rPr>
            </w:r>
            <w:r w:rsidRPr="00B75BA0">
              <w:rPr>
                <w:rFonts w:ascii="Arial" w:hAnsi="Arial" w:cs="Arial"/>
                <w:i/>
              </w:rPr>
              <w:fldChar w:fldCharType="separate"/>
            </w:r>
            <w:r w:rsidRPr="00B75BA0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B75BA0">
        <w:rPr>
          <w:rFonts w:ascii="Calibri" w:hAnsi="Calibri"/>
          <w:b/>
          <w:sz w:val="24"/>
        </w:rPr>
        <w:t>Показатели качества воды, мг/л</w:t>
      </w: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tbl>
      <w:tblPr>
        <w:tblStyle w:val="2"/>
        <w:tblW w:w="9952" w:type="dxa"/>
        <w:tblInd w:w="-318" w:type="dxa"/>
        <w:tblLook w:val="04A0" w:firstRow="1" w:lastRow="0" w:firstColumn="1" w:lastColumn="0" w:noHBand="0" w:noVBand="1"/>
      </w:tblPr>
      <w:tblGrid>
        <w:gridCol w:w="2298"/>
        <w:gridCol w:w="2551"/>
        <w:gridCol w:w="2552"/>
        <w:gridCol w:w="2551"/>
      </w:tblGrid>
      <w:tr w:rsidR="00B75BA0" w:rsidRPr="00B75BA0" w:rsidTr="00B75BA0">
        <w:tc>
          <w:tcPr>
            <w:tcW w:w="2298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Ед. изм.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Исходная вода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B75BA0" w:rsidRPr="00B75BA0" w:rsidRDefault="00B75BA0" w:rsidP="00B75BA0">
            <w:pPr>
              <w:jc w:val="center"/>
              <w:rPr>
                <w:rFonts w:ascii="Calibri" w:hAnsi="Calibri"/>
                <w:b/>
              </w:rPr>
            </w:pPr>
            <w:r w:rsidRPr="00B75BA0">
              <w:rPr>
                <w:rFonts w:ascii="Calibri" w:hAnsi="Calibri"/>
                <w:b/>
              </w:rPr>
              <w:t>Очищенная вода</w:t>
            </w: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рН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ед.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Сухой остаток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Жесткость общая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мг·экв</w:t>
            </w:r>
            <w:proofErr w:type="spellEnd"/>
            <w:r w:rsidRPr="00B75BA0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Железо (</w:t>
            </w:r>
            <w:proofErr w:type="spellStart"/>
            <w:r w:rsidRPr="00B75BA0">
              <w:rPr>
                <w:rFonts w:ascii="Calibri" w:hAnsi="Calibri"/>
              </w:rPr>
              <w:t>Feобщ</w:t>
            </w:r>
            <w:proofErr w:type="spellEnd"/>
            <w:r w:rsidRPr="00B75BA0">
              <w:rPr>
                <w:rFonts w:ascii="Calibri" w:hAnsi="Calibri"/>
              </w:rPr>
              <w:t>. /Fe2+)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Ca2+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Mg2+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K+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Na</w:t>
            </w:r>
            <w:proofErr w:type="spellEnd"/>
            <w:r w:rsidRPr="00B75BA0">
              <w:rPr>
                <w:rFonts w:ascii="Calibri" w:hAnsi="Calibri"/>
              </w:rPr>
              <w:t xml:space="preserve">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Ba2+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Sr2+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NH3+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Mn2+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Al3+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Cl</w:t>
            </w:r>
            <w:proofErr w:type="spellEnd"/>
            <w:r w:rsidRPr="00B75BA0">
              <w:rPr>
                <w:rFonts w:ascii="Calibri" w:hAnsi="Calibri"/>
              </w:rPr>
              <w:t xml:space="preserve">-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F-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HCO3-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SO42-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NO3-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PO43-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Н2S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CO2 (свободный)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SiO2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Щелочность общая 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 xml:space="preserve">мг · </w:t>
            </w:r>
            <w:proofErr w:type="spellStart"/>
            <w:r w:rsidRPr="00B75BA0">
              <w:rPr>
                <w:rFonts w:ascii="Calibri" w:hAnsi="Calibri"/>
              </w:rPr>
              <w:t>экв</w:t>
            </w:r>
            <w:proofErr w:type="spellEnd"/>
            <w:r w:rsidRPr="00B75BA0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В-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Перманганатная</w:t>
            </w:r>
            <w:proofErr w:type="spellEnd"/>
            <w:r w:rsidRPr="00B75BA0">
              <w:rPr>
                <w:rFonts w:ascii="Calibri" w:hAnsi="Calibri"/>
              </w:rPr>
              <w:t xml:space="preserve"> окисляемость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proofErr w:type="spellStart"/>
            <w:r w:rsidRPr="00B75BA0">
              <w:rPr>
                <w:rFonts w:ascii="Calibri" w:hAnsi="Calibri"/>
              </w:rPr>
              <w:t>мгО</w:t>
            </w:r>
            <w:proofErr w:type="spellEnd"/>
            <w:r w:rsidRPr="00B75BA0">
              <w:rPr>
                <w:rFonts w:ascii="Calibri" w:hAnsi="Calibri"/>
              </w:rPr>
              <w:t>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Взвешенные вещества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мг/л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  <w:tr w:rsidR="00B75BA0" w:rsidRPr="00B75BA0" w:rsidTr="00E1185B">
        <w:tc>
          <w:tcPr>
            <w:tcW w:w="2298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Цветность</w:t>
            </w:r>
          </w:p>
        </w:tc>
        <w:tc>
          <w:tcPr>
            <w:tcW w:w="2551" w:type="dxa"/>
            <w:vAlign w:val="center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  <w:r w:rsidRPr="00B75BA0">
              <w:rPr>
                <w:rFonts w:ascii="Calibri" w:hAnsi="Calibri"/>
              </w:rPr>
              <w:t>град.</w:t>
            </w:r>
          </w:p>
        </w:tc>
        <w:tc>
          <w:tcPr>
            <w:tcW w:w="2552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B75BA0" w:rsidRPr="00B75BA0" w:rsidRDefault="00B75BA0" w:rsidP="00B75BA0">
            <w:pPr>
              <w:rPr>
                <w:rFonts w:ascii="Calibri" w:hAnsi="Calibri"/>
              </w:rPr>
            </w:pPr>
          </w:p>
        </w:tc>
      </w:tr>
    </w:tbl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  <w:r w:rsidRPr="00B75BA0">
        <w:rPr>
          <w:rFonts w:ascii="Calibri" w:hAnsi="Calibri"/>
          <w:b/>
        </w:rPr>
        <w:t xml:space="preserve">Дополнительные требования: </w:t>
      </w:r>
      <w:bookmarkStart w:id="0" w:name="_GoBack"/>
      <w:bookmarkEnd w:id="0"/>
      <w:r w:rsidRPr="00B75BA0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</w:p>
    <w:p w:rsidR="00B75BA0" w:rsidRPr="00B75BA0" w:rsidRDefault="00B75BA0" w:rsidP="00B75BA0">
      <w:pPr>
        <w:spacing w:after="0" w:line="240" w:lineRule="auto"/>
        <w:rPr>
          <w:rFonts w:ascii="Calibri" w:hAnsi="Calibri"/>
          <w:b/>
        </w:rPr>
      </w:pPr>
      <w:r w:rsidRPr="00B75BA0">
        <w:rPr>
          <w:rFonts w:ascii="Calibri" w:hAnsi="Calibri"/>
          <w:b/>
        </w:rPr>
        <w:t xml:space="preserve">Подпись </w:t>
      </w:r>
      <w:proofErr w:type="gramStart"/>
      <w:r w:rsidRPr="00B75BA0">
        <w:rPr>
          <w:rFonts w:ascii="Calibri" w:hAnsi="Calibri"/>
          <w:b/>
        </w:rPr>
        <w:t xml:space="preserve">Заказчика:   </w:t>
      </w:r>
      <w:proofErr w:type="gramEnd"/>
      <w:r w:rsidRPr="00B75BA0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B75BA0" w:rsidRDefault="00C646E8" w:rsidP="00B75BA0"/>
    <w:sectPr w:rsidR="00C646E8" w:rsidRPr="00B75BA0" w:rsidSect="005A54BE">
      <w:headerReference w:type="default" r:id="rId7"/>
      <w:footerReference w:type="default" r:id="rId8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27" w:rsidRDefault="00E54A27" w:rsidP="00CF3DA1">
      <w:pPr>
        <w:spacing w:after="0" w:line="240" w:lineRule="auto"/>
      </w:pPr>
      <w:r>
        <w:separator/>
      </w:r>
    </w:p>
  </w:endnote>
  <w:endnote w:type="continuationSeparator" w:id="0">
    <w:p w:rsidR="00E54A27" w:rsidRDefault="00E54A27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27" w:rsidRDefault="00E54A27" w:rsidP="00CF3DA1">
      <w:pPr>
        <w:spacing w:after="0" w:line="240" w:lineRule="auto"/>
      </w:pPr>
      <w:r>
        <w:separator/>
      </w:r>
    </w:p>
  </w:footnote>
  <w:footnote w:type="continuationSeparator" w:id="0">
    <w:p w:rsidR="00E54A27" w:rsidRDefault="00E54A27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3F46"/>
    <w:rsid w:val="00305FF3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F3DA1"/>
    <w:rsid w:val="00D03F66"/>
    <w:rsid w:val="00D37F88"/>
    <w:rsid w:val="00D614CE"/>
    <w:rsid w:val="00DC75C9"/>
    <w:rsid w:val="00DD6E54"/>
    <w:rsid w:val="00E06416"/>
    <w:rsid w:val="00E40A68"/>
    <w:rsid w:val="00E54A27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2020-05-20T18:12:00Z</dcterms:created>
  <dcterms:modified xsi:type="dcterms:W3CDTF">2020-05-20T18:12:00Z</dcterms:modified>
</cp:coreProperties>
</file>